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395" w:rsidRDefault="00262395" w:rsidP="0026239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сведению жителей города!</w:t>
      </w:r>
    </w:p>
    <w:p w:rsidR="00262395" w:rsidRDefault="00262395" w:rsidP="009C1B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проведению конкурса на замещение должности главы АМС г.Владикавказа сообщает, что конкурс на замещение должности главы администрации местного самоуправлени</w:t>
      </w:r>
      <w:r w:rsidR="0026038B">
        <w:rPr>
          <w:rFonts w:ascii="Times New Roman" w:hAnsi="Times New Roman" w:cs="Times New Roman"/>
          <w:sz w:val="28"/>
          <w:szCs w:val="28"/>
        </w:rPr>
        <w:t>я г. Владикавказа состоится 21 октября 2019</w:t>
      </w:r>
      <w:r>
        <w:rPr>
          <w:rFonts w:ascii="Times New Roman" w:hAnsi="Times New Roman" w:cs="Times New Roman"/>
          <w:sz w:val="28"/>
          <w:szCs w:val="28"/>
        </w:rPr>
        <w:t xml:space="preserve"> г. в 15.00 ч. по адресу: г.Владикавказ, пл. Штыба, 2, зал заседаний 5-го этажа АМС г.Владикавказа и Собрания представителей г.Владикавказ.</w:t>
      </w:r>
    </w:p>
    <w:p w:rsidR="00262395" w:rsidRDefault="00262395" w:rsidP="009C1B60">
      <w:pPr>
        <w:spacing w:after="0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документов от претендентов на участие в проведении конкурса на замещение должности главы администрации местного самоуправления г.Владикавказа будет осуществляться с</w:t>
      </w:r>
      <w:r w:rsidR="00352ADA">
        <w:rPr>
          <w:rFonts w:ascii="Times New Roman" w:hAnsi="Times New Roman" w:cs="Times New Roman"/>
          <w:sz w:val="28"/>
          <w:szCs w:val="28"/>
        </w:rPr>
        <w:t xml:space="preserve"> 30 сентября 2019</w:t>
      </w:r>
      <w:r>
        <w:rPr>
          <w:rFonts w:ascii="Times New Roman" w:hAnsi="Times New Roman" w:cs="Times New Roman"/>
          <w:sz w:val="28"/>
          <w:szCs w:val="28"/>
        </w:rPr>
        <w:t xml:space="preserve"> г. по </w:t>
      </w:r>
      <w:r w:rsidR="00352ADA">
        <w:rPr>
          <w:rFonts w:ascii="Times New Roman" w:hAnsi="Times New Roman" w:cs="Times New Roman"/>
          <w:sz w:val="28"/>
          <w:szCs w:val="28"/>
        </w:rPr>
        <w:t>14 октября 2019</w:t>
      </w:r>
      <w:r>
        <w:rPr>
          <w:rFonts w:ascii="Times New Roman" w:hAnsi="Times New Roman" w:cs="Times New Roman"/>
          <w:sz w:val="28"/>
          <w:szCs w:val="28"/>
        </w:rPr>
        <w:t xml:space="preserve"> г. включительно с 10.00 ч. до 17.00 ч. в кабинете №5</w:t>
      </w:r>
      <w:r w:rsidR="00352ADA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здания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местного самоуправления г. Владикавказа и </w:t>
      </w:r>
      <w:r>
        <w:rPr>
          <w:rFonts w:ascii="Times New Roman" w:hAnsi="Times New Roman" w:cs="Times New Roman"/>
          <w:sz w:val="28"/>
          <w:szCs w:val="28"/>
        </w:rPr>
        <w:t>Собрания представителей г.Владикавказ</w:t>
      </w:r>
      <w:r w:rsidR="0057603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(контактный телефон: 25-10-12).</w:t>
      </w:r>
    </w:p>
    <w:p w:rsidR="00262395" w:rsidRDefault="00262395" w:rsidP="009C1B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на участие в Конкурсе имеют граждане Российской Федерации в соответствии с требованиями  Федерального закона от 06.10.2003г. № 131-ФЗ «Об общих принципах организации местного самоуправления в Российской Федерации» и Федерального закона  от </w:t>
      </w:r>
      <w:r w:rsidR="00B37EF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2.03.2007г. №25-ФЗ «О муниципальной службе в Российской Федерации», достигшие возраста 18 лет, имеющие высшее профессиональное образование и стаж работы не менее трех лет муниципальной службы (государственной службы) или не менее четырех лет стажа работы по специальности.</w:t>
      </w:r>
    </w:p>
    <w:p w:rsidR="00352ADA" w:rsidRPr="00352ADA" w:rsidRDefault="00352ADA" w:rsidP="00352A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в форме собеседования членов Комиссии с каждым из участников конкурса по следующим вопросам местного значения:</w:t>
      </w:r>
    </w:p>
    <w:p w:rsidR="00352ADA" w:rsidRPr="00352ADA" w:rsidRDefault="00352ADA" w:rsidP="00352ADA">
      <w:pPr>
        <w:numPr>
          <w:ilvl w:val="0"/>
          <w:numId w:val="5"/>
        </w:numPr>
        <w:tabs>
          <w:tab w:val="clear" w:pos="766"/>
          <w:tab w:val="num" w:pos="1080"/>
        </w:tabs>
        <w:autoSpaceDE w:val="0"/>
        <w:autoSpaceDN w:val="0"/>
        <w:adjustRightInd w:val="0"/>
        <w:spacing w:after="0" w:line="24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системы жилищно-коммунального, дорожного хозяйства и транспортного обслуживания населения;</w:t>
      </w:r>
    </w:p>
    <w:p w:rsidR="00352ADA" w:rsidRPr="00352ADA" w:rsidRDefault="00352ADA" w:rsidP="00352ADA">
      <w:pPr>
        <w:numPr>
          <w:ilvl w:val="0"/>
          <w:numId w:val="5"/>
        </w:numPr>
        <w:tabs>
          <w:tab w:val="clear" w:pos="766"/>
          <w:tab w:val="num" w:pos="1080"/>
        </w:tabs>
        <w:autoSpaceDE w:val="0"/>
        <w:autoSpaceDN w:val="0"/>
        <w:adjustRightInd w:val="0"/>
        <w:spacing w:after="0" w:line="24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Архитектура, градостроительство, жилищная политика;</w:t>
      </w:r>
    </w:p>
    <w:p w:rsidR="00352ADA" w:rsidRPr="00352ADA" w:rsidRDefault="00352ADA" w:rsidP="00352ADA">
      <w:pPr>
        <w:numPr>
          <w:ilvl w:val="0"/>
          <w:numId w:val="5"/>
        </w:numPr>
        <w:tabs>
          <w:tab w:val="clear" w:pos="766"/>
          <w:tab w:val="num" w:pos="1080"/>
        </w:tabs>
        <w:autoSpaceDE w:val="0"/>
        <w:autoSpaceDN w:val="0"/>
        <w:adjustRightInd w:val="0"/>
        <w:spacing w:after="0" w:line="24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Природопользование, охрана и защита лесного фонда, экология;</w:t>
      </w:r>
    </w:p>
    <w:p w:rsidR="00352ADA" w:rsidRPr="00352ADA" w:rsidRDefault="00352ADA" w:rsidP="00352ADA">
      <w:pPr>
        <w:numPr>
          <w:ilvl w:val="0"/>
          <w:numId w:val="5"/>
        </w:numPr>
        <w:tabs>
          <w:tab w:val="clear" w:pos="766"/>
          <w:tab w:val="num" w:pos="1080"/>
        </w:tabs>
        <w:autoSpaceDE w:val="0"/>
        <w:autoSpaceDN w:val="0"/>
        <w:adjustRightInd w:val="0"/>
        <w:spacing w:after="0" w:line="24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Землепользование, ведение земельного кадастра;</w:t>
      </w:r>
    </w:p>
    <w:p w:rsidR="00352ADA" w:rsidRPr="00352ADA" w:rsidRDefault="00352ADA" w:rsidP="00352ADA">
      <w:pPr>
        <w:numPr>
          <w:ilvl w:val="0"/>
          <w:numId w:val="5"/>
        </w:numPr>
        <w:tabs>
          <w:tab w:val="clear" w:pos="766"/>
          <w:tab w:val="num" w:pos="1080"/>
        </w:tabs>
        <w:autoSpaceDE w:val="0"/>
        <w:autoSpaceDN w:val="0"/>
        <w:adjustRightInd w:val="0"/>
        <w:spacing w:after="0" w:line="24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муниципальным имуществом, муниципальная казна;</w:t>
      </w:r>
    </w:p>
    <w:p w:rsidR="00352ADA" w:rsidRPr="00352ADA" w:rsidRDefault="00352ADA" w:rsidP="00352ADA">
      <w:pPr>
        <w:numPr>
          <w:ilvl w:val="0"/>
          <w:numId w:val="5"/>
        </w:numPr>
        <w:tabs>
          <w:tab w:val="clear" w:pos="766"/>
          <w:tab w:val="num" w:pos="1080"/>
        </w:tabs>
        <w:autoSpaceDE w:val="0"/>
        <w:autoSpaceDN w:val="0"/>
        <w:adjustRightInd w:val="0"/>
        <w:spacing w:after="0" w:line="24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 обеспечение деятельности муниципального образования;</w:t>
      </w:r>
    </w:p>
    <w:p w:rsidR="00352ADA" w:rsidRPr="00352ADA" w:rsidRDefault="00352ADA" w:rsidP="00352ADA">
      <w:pPr>
        <w:numPr>
          <w:ilvl w:val="0"/>
          <w:numId w:val="5"/>
        </w:numPr>
        <w:tabs>
          <w:tab w:val="clear" w:pos="766"/>
          <w:tab w:val="num" w:pos="1080"/>
        </w:tabs>
        <w:autoSpaceDE w:val="0"/>
        <w:autoSpaceDN w:val="0"/>
        <w:adjustRightInd w:val="0"/>
        <w:spacing w:after="0" w:line="24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сфера деятельности муниципального образования (образование, здравоохранение, культура, молодежная политика, физическая культура и спорт);</w:t>
      </w:r>
    </w:p>
    <w:p w:rsidR="00352ADA" w:rsidRPr="00352ADA" w:rsidRDefault="00352ADA" w:rsidP="00352ADA">
      <w:pPr>
        <w:numPr>
          <w:ilvl w:val="0"/>
          <w:numId w:val="5"/>
        </w:numPr>
        <w:tabs>
          <w:tab w:val="clear" w:pos="766"/>
          <w:tab w:val="num" w:pos="1080"/>
        </w:tabs>
        <w:autoSpaceDE w:val="0"/>
        <w:autoSpaceDN w:val="0"/>
        <w:adjustRightInd w:val="0"/>
        <w:spacing w:after="0" w:line="24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населения;</w:t>
      </w:r>
    </w:p>
    <w:p w:rsidR="00352ADA" w:rsidRPr="00352ADA" w:rsidRDefault="00352ADA" w:rsidP="00352ADA">
      <w:pPr>
        <w:numPr>
          <w:ilvl w:val="0"/>
          <w:numId w:val="5"/>
        </w:numPr>
        <w:tabs>
          <w:tab w:val="clear" w:pos="766"/>
          <w:tab w:val="num" w:pos="1080"/>
        </w:tabs>
        <w:autoSpaceDE w:val="0"/>
        <w:autoSpaceDN w:val="0"/>
        <w:adjustRightInd w:val="0"/>
        <w:spacing w:after="0" w:line="24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Делопроизводство и работа с обращениями граждан;</w:t>
      </w:r>
    </w:p>
    <w:p w:rsidR="00352ADA" w:rsidRPr="00352ADA" w:rsidRDefault="00352ADA" w:rsidP="00352ADA">
      <w:pPr>
        <w:numPr>
          <w:ilvl w:val="0"/>
          <w:numId w:val="5"/>
        </w:numPr>
        <w:tabs>
          <w:tab w:val="clear" w:pos="766"/>
          <w:tab w:val="num" w:pos="1080"/>
        </w:tabs>
        <w:autoSpaceDE w:val="0"/>
        <w:autoSpaceDN w:val="0"/>
        <w:adjustRightInd w:val="0"/>
        <w:spacing w:after="0" w:line="240" w:lineRule="auto"/>
        <w:ind w:left="108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 по вопросам местного самоуправления, в том числе трудовое законодательство.</w:t>
      </w:r>
    </w:p>
    <w:p w:rsidR="00352ADA" w:rsidRPr="00352ADA" w:rsidRDefault="00352ADA" w:rsidP="00352A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каждому вопросу местного значения участнику конкурса может быть задан только один вопрос. Правильный ответ на поставленный вопрос оценивается в один балл. Максимальное количество баллов, которые могут быть набраны участником конкурса составляет десять баллов. </w:t>
      </w:r>
    </w:p>
    <w:p w:rsidR="00352ADA" w:rsidRPr="00352ADA" w:rsidRDefault="00352ADA" w:rsidP="00352A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проводят обсуждение результатов собеседования по каждому участнику конкурса и проводят подсчет набранных баллов.</w:t>
      </w:r>
    </w:p>
    <w:p w:rsidR="00352ADA" w:rsidRPr="00352ADA" w:rsidRDefault="00352ADA" w:rsidP="00352A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A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Неявка кандидата на участие в конкурсе на заседание Комиссии считается отказом от участия в Конкурсе.</w:t>
      </w:r>
    </w:p>
    <w:p w:rsidR="00831F15" w:rsidRPr="00831F15" w:rsidRDefault="00831F15" w:rsidP="00831F15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1F15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31F15" w:rsidRPr="00831F15" w:rsidRDefault="00831F15" w:rsidP="00831F15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1F15">
        <w:rPr>
          <w:rFonts w:ascii="Times New Roman" w:hAnsi="Times New Roman" w:cs="Times New Roman"/>
          <w:sz w:val="28"/>
          <w:szCs w:val="28"/>
        </w:rPr>
        <w:t>к решению Собрания представителей</w:t>
      </w:r>
    </w:p>
    <w:p w:rsidR="00831F15" w:rsidRPr="00831F15" w:rsidRDefault="00831F15" w:rsidP="00831F15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831F15">
        <w:rPr>
          <w:rFonts w:ascii="Times New Roman" w:hAnsi="Times New Roman" w:cs="Times New Roman"/>
          <w:sz w:val="28"/>
          <w:szCs w:val="28"/>
        </w:rPr>
        <w:t>г.Владикавказ от 25 сентября 2019г. № 1/23</w:t>
      </w:r>
    </w:p>
    <w:p w:rsidR="00831F15" w:rsidRPr="00831F15" w:rsidRDefault="00831F15" w:rsidP="00831F15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1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КОНТРАКТА</w:t>
      </w:r>
    </w:p>
    <w:p w:rsidR="00831F15" w:rsidRPr="00831F15" w:rsidRDefault="00831F15" w:rsidP="0083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главой администрации местного самоуправления г. Владикавказа</w:t>
      </w:r>
    </w:p>
    <w:p w:rsidR="00831F15" w:rsidRPr="00831F15" w:rsidRDefault="00831F15" w:rsidP="00831F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F15" w:rsidRPr="00831F15" w:rsidRDefault="00831F15" w:rsidP="00831F15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г.Владикавказ ________________________________</w:t>
      </w:r>
    </w:p>
    <w:p w:rsidR="00831F15" w:rsidRPr="00831F15" w:rsidRDefault="00831F15" w:rsidP="0083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______________________________________, действующий на основании Устава муниципального образования г.Владикавказ, с одной стороны, и гражданин(ка) Российской Федерации ___________________________________, назначенный(ая) на должность главы администрации местного самоуправления г. Владикавказа решением Собрания представителей г.Владикавказ от «____» __________ 20___ года №____ по результатам конкурса, с другой стороны, далее именуемые Сторонами, в соответствии с Федеральным законом от 06.10.2003г. №131-ФЗ «Об общих принципах организации местного самоуправления в Российской Федерации», Федеральным законом от 02.03.2007г. №25-ФЗ «О муниципальной службе в РФ», Уставом муниципального образования г.Владикавказ,  заключили настоящий контракт (трудовой контракт) о нижеследующем.</w:t>
      </w:r>
    </w:p>
    <w:p w:rsidR="00831F15" w:rsidRPr="00831F15" w:rsidRDefault="00831F15" w:rsidP="00831F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831F15" w:rsidRPr="00831F15" w:rsidRDefault="00831F15" w:rsidP="00831F1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настоящему контракту глава администрации местного самоуправления                              г. Владикавказа берет на себя обязательства, связанные с замещением должности муниципальной службы главы администрации местного самоуправления г. Владикавказа муниципального образования г. Владикавказ по исполнению администрацией местного самоуправления г. Владикавказа полномочий по решению вопросов местного значения муниципального образования г.Владикавказ и осуществлению отдельных государственных полномочий, переданных органам местного самоуправления федеральными законами и законами Республики Северная Осетия-Алания, а Глава муниципального образования г.Владикавказ обязуется обеспечить главе администрации местного самоуправления г. Владикавказа условия для исполнения полномочий, обусловленных настоящим контрактом в соответствии с действующим законодательством, Уставом муниципального образования г.Владикавказ, нормативными правовыми актами Собрания представителей г.Владикавказ и настоящим контрактом;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контракт заключен по результатам конкурса на замещение должности главы администрации местного самоуправления г. Владикавказа;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местного самоуправления г. Владикавказа приступает к исполнению полномочий с момента подписания настоящего контракта.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по данному контракту является для главы администрации местного самоуправления г. Владикавказа основным местом работы;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Глава администрации местного самоуправления г. Владикавказа в своей деятельности по решению вопросов местного значения муниципального образования г.Владикавказ подотчетен Собранию представителей г.Владикавказ.</w:t>
      </w:r>
    </w:p>
    <w:p w:rsidR="00831F15" w:rsidRPr="00831F15" w:rsidRDefault="00831F15" w:rsidP="00831F1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Полномочия главы администрации</w:t>
      </w:r>
    </w:p>
    <w:p w:rsidR="00831F15" w:rsidRPr="00831F15" w:rsidRDefault="00831F15" w:rsidP="00831F1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  <w:tab w:val="num" w:pos="84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местного самоуправления г. Владикавказа на принципах единоначалия руководит глава администрации местного самоуправления г. Владикавказа. Глава администрации местного самоуправления г. Владикавказа в пределах своих полномочий, установленных федеральными законами, законами Республики Северная Осетия-Алания, Уставом муниципального образования г.Владикавказ, нормативными правовыми актами Собрания представителей г.Владикавказ, издает постановления и распоряжения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Северная Осетия-Алания;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  <w:tab w:val="num" w:pos="84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местного самоуправления г. Владикавказа имеет следующие полномочия: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567"/>
          <w:tab w:val="num" w:pos="84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и представляет на утверждение Собрания представителей г.Владикавказ структуру администрации местного самоуправления г. Владикавказа;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567"/>
          <w:tab w:val="num" w:pos="84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положения (уставы) структурных подразделений администрации местного самоуправления г. Владикавказа в пределах своих полномочий;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567"/>
          <w:tab w:val="num" w:pos="84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формирует штаты администрации местного самоуправления г. Владикавказа в пределах средств, предусмотренных в бюджете г. Владикавказа на содержание АМС и его структурных подразделений, осуществляет прием и увольнение заместителей главы администрации местного самоуправления г. Владикавказа, руководителей территориальных структурных подразделений, руководителей структурных подразделений администрации местного самоуправления г. Владикавказа, руководителей муниципальных учреждений и предприятий и других муниципальных служащих в установленном законом порядке;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567"/>
          <w:tab w:val="num" w:pos="84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 обеспечивает хозяйственную деятельность администрации местного самоуправления г. Владикавказа;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567"/>
          <w:tab w:val="num" w:pos="84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Взаимодействует с постоянными комиссиями Собрания представителей г. Владикавказа по формированию планов и программ развития муниципального образования, бюджета г. Владикавказа и отчета о его исполнении;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567"/>
          <w:tab w:val="num" w:pos="84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исполнение бюджета г. Владикавказа, программы социально-экономического развития города и нормативных правовых актов, принимаемых Собранием представителей г.Владикавказ;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567"/>
          <w:tab w:val="num" w:pos="84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разработке и принятии нормативных правовых актов по вопросам местного значения муниципального образования г.Владикавказ;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567"/>
          <w:tab w:val="num" w:pos="84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доверенности представляет интересы администрации местного самоуправления г. Владикавказа в судах общей юрисдикции, Арбитражных судах, государственных органах и иных учреждениях;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426"/>
          <w:tab w:val="num" w:pos="840"/>
        </w:tabs>
        <w:spacing w:after="0" w:line="240" w:lineRule="auto"/>
        <w:ind w:left="567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 договоры, направленные на решение возложенных задач по вопросам местного значения в пределах своих полномочий;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426"/>
          <w:tab w:val="num" w:pos="840"/>
        </w:tabs>
        <w:spacing w:after="0" w:line="240" w:lineRule="auto"/>
        <w:ind w:left="567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Открывает и закрывает расчетные и иные счета, подписывает финансовые документы, выполняет банковские операции;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426"/>
          <w:tab w:val="num" w:pos="840"/>
        </w:tabs>
        <w:spacing w:after="0" w:line="240" w:lineRule="auto"/>
        <w:ind w:left="567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Организует, обеспечивает и несет ответственность за исполнение полномочий администрации местного самоуправления г. Владикавказа по решению вопросов местного значения;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426"/>
          <w:tab w:val="num" w:pos="840"/>
        </w:tabs>
        <w:spacing w:after="0" w:line="240" w:lineRule="auto"/>
        <w:ind w:left="567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Организует, обеспечивает и несет ответственность по защите интересов администрации местного самоуправления г. Владикавказа в суде, Арбитражном суде, а также в соответствующих органах государственной власти и управления;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426"/>
          <w:tab w:val="num" w:pos="840"/>
        </w:tabs>
        <w:spacing w:after="0" w:line="240" w:lineRule="auto"/>
        <w:ind w:left="567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личный прием граждан не реже одного раза в месяц; рассматривает предложения, заявления и жалобы граждан и юридических лиц, принимает по ним решения;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426"/>
          <w:tab w:val="num" w:pos="840"/>
        </w:tabs>
        <w:spacing w:after="0" w:line="240" w:lineRule="auto"/>
        <w:ind w:left="567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функционирование муниципальных объектов жилищно-коммунального комплекса г. Владикавказа;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426"/>
          <w:tab w:val="num" w:pos="840"/>
        </w:tabs>
        <w:spacing w:after="0" w:line="240" w:lineRule="auto"/>
        <w:ind w:left="567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Организует, обеспечивает и несет ответственность за своевременную выплату заработной платы муниципальным служащим администрации местного самоуправления г. Владикавказа;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426"/>
          <w:tab w:val="num" w:pos="840"/>
        </w:tabs>
        <w:spacing w:after="0" w:line="240" w:lineRule="auto"/>
        <w:ind w:left="567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Организует, обеспечивает и несет ответственность за исполнение отдельных государственных полномочий, переданных администрации местного самоуправления г.Владикавказа;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num" w:pos="426"/>
          <w:tab w:val="num" w:pos="840"/>
        </w:tabs>
        <w:spacing w:after="0" w:line="240" w:lineRule="auto"/>
        <w:ind w:left="567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Наделен иными правами, предусмотренными Федеральным законом №25-ФЗ от 02.03.2007г. «О муниципальной службе в РФ», а также другими законами и нормативно-правовыми актами о муниципальной службе в РФ и РСО-Алания».</w:t>
      </w:r>
    </w:p>
    <w:p w:rsidR="00831F15" w:rsidRPr="00831F15" w:rsidRDefault="00831F15" w:rsidP="0083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Обязательства Сторон</w:t>
      </w:r>
    </w:p>
    <w:p w:rsidR="00831F15" w:rsidRPr="00831F15" w:rsidRDefault="00831F15" w:rsidP="00831F1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местного самоуправления г. Владикавказа обязуется: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исполнении своих должностных обязанностей руководствоваться законодательством Российской Федерации и Республики Северная Осетия-Алания, Уставом муниципального образования г.Владикавказ, иными правовыми актами муниципального образования г.Владикавказ;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выполнение договорных обязательств администрации местного самоуправления г. Владикавказа;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содержание в надлежащем состоянии движимого и недвижимого имущества, находящегося в ведении муниципального образования г.Владикавказ, за исключением муниципального имущества, переданного в хозяйственное ведение и оперативное управление муниципальным предприятиям и учреждениям;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и создавать условия работы, соответствующие правилам по охране труда, санитарным нормам и правилам, разрабатываемым и утверждаемым в порядке, установленном законодательством Российской Федерации и Республики Северная Осетия-Алания;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разглашать сведения, составляющие служебную или коммерческую тайну, ставшие известными ему в связи с исполнением своих должностных обязанностей;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использование по целевому назначению выделенных администрации местного самоуправления г. Владикавказа бюджетных средств;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Представлять ежегодные отчеты </w:t>
      </w: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Собранию представителей г. Владикавказ</w:t>
      </w:r>
      <w:r w:rsidRPr="00831F15">
        <w:rPr>
          <w:rFonts w:ascii="Times New Roman" w:hAnsi="Times New Roman" w:cs="Times New Roman"/>
          <w:sz w:val="28"/>
          <w:szCs w:val="28"/>
        </w:rPr>
        <w:t xml:space="preserve"> о результатах своей деятельности и деятельности </w:t>
      </w: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местного самоуправления г. Владикавказа,</w:t>
      </w:r>
      <w:r w:rsidRPr="00831F15">
        <w:rPr>
          <w:rFonts w:ascii="Times New Roman" w:hAnsi="Times New Roman" w:cs="Times New Roman"/>
          <w:sz w:val="28"/>
          <w:szCs w:val="28"/>
        </w:rPr>
        <w:t xml:space="preserve"> в том числе о решении вопросов, поставленных Собранием представителей г. Владикавказ;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Исполнять правовые акты, принимаемые в пределах своих полномочий Главой муниципального образования г.Владикавказ и Собранием представителей г.Владикавказ;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местного самоуправления г. Владикавказа не вправе: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851"/>
        </w:tabs>
        <w:spacing w:after="0"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Заниматься предпринимательской, а также иной оплачиваемой деятельностью, за исключением преподавательской, научной и другой творческой деятельности.</w:t>
      </w:r>
      <w:r w:rsidRPr="00831F15">
        <w:rPr>
          <w:rFonts w:ascii="Times New Roman" w:hAnsi="Times New Roman" w:cs="Times New Roman"/>
          <w:sz w:val="28"/>
          <w:szCs w:val="28"/>
        </w:rPr>
        <w:t xml:space="preserve">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депутатом Государственной Думы Федерального Собрания Российской Федерации, Парламента Республики Северная Осетия-Алания, членом иных выборных органов местного самоуправления, выборным должностным лицом местного самоуправления;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г.Владикавказ обязан:</w:t>
      </w:r>
    </w:p>
    <w:p w:rsidR="00831F15" w:rsidRPr="00831F15" w:rsidRDefault="00831F15" w:rsidP="00831F15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главе администрации местного самоуправления г. Владикавказа условия труда, необходимые для работы, и предоставить ему гарантии, в соответствии с действующим трудовым законодательством и законами о муниципальной службе;</w:t>
      </w:r>
    </w:p>
    <w:p w:rsidR="00831F15" w:rsidRPr="00831F15" w:rsidRDefault="00831F15" w:rsidP="00831F15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законодательство Российской Федерации и Республики Северная Осетия-Алания о муниципальной службе, Устав муниципального образования г.Владикавказ и условия настоящего контракта;</w:t>
      </w:r>
    </w:p>
    <w:p w:rsidR="00831F15" w:rsidRPr="00831F15" w:rsidRDefault="00831F15" w:rsidP="00831F15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исполнять иные обязанности, предусмотренные действующим законодательством о муниципальной службе;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г.Владикавказ имеет право: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главы местного самоуправления г.Владикавказ исполнения должностных обязанностей, возложенных на него настоящим контрактом и его должностной инструкцией;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Собрания представителей г.Владикавказ привлекать главу администрации местного самоуправления г.Владикавказ к дисциплинарной ответственности в случае совершения им дисциплинарного проступка;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Собрания представителей г.Владикавказ поощрять главу администрации местного самоуправления г. Владикавказа за безупречное эффективное исполнение должностных обязанностей;</w:t>
      </w:r>
    </w:p>
    <w:p w:rsidR="00831F15" w:rsidRPr="00831F15" w:rsidRDefault="00831F15" w:rsidP="00831F15">
      <w:pPr>
        <w:numPr>
          <w:ilvl w:val="2"/>
          <w:numId w:val="2"/>
        </w:numPr>
        <w:tabs>
          <w:tab w:val="clear" w:pos="1410"/>
          <w:tab w:val="num" w:pos="709"/>
          <w:tab w:val="num" w:pos="11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Реализовывать иные права, предусмотренные Федеральным законом от 02.03.2007г. №25-ФЗ «О муниципальной службе в РФ» и другими законами и нормативно-правовыми актами о муниципальной службе в РФ и РСО-Алания.</w:t>
      </w:r>
    </w:p>
    <w:p w:rsidR="00831F15" w:rsidRPr="00831F15" w:rsidRDefault="00831F15" w:rsidP="0083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Режим труда</w:t>
      </w:r>
    </w:p>
    <w:p w:rsidR="00831F15" w:rsidRPr="00831F15" w:rsidRDefault="00831F15" w:rsidP="00831F1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рабочего времени и времени отдыха главы администрации местного самоуправления г. Владикавказа устанавливается в соответствии с действующим законодательством о труде, правовыми актами муниципального образования г.Владикавказа и настоящим контрактом;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администрации местного самоуправления г. Владикавказа устанавливается ненормированный рабочий день и пятидневная рабочая неделя с двумя выходными днями (суббота, воскресенье).</w:t>
      </w:r>
    </w:p>
    <w:p w:rsidR="00831F15" w:rsidRPr="00831F15" w:rsidRDefault="00831F15" w:rsidP="0083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Оплата труда и социальные гарантии главы администрации</w:t>
      </w:r>
    </w:p>
    <w:p w:rsidR="00831F15" w:rsidRPr="00831F15" w:rsidRDefault="00831F15" w:rsidP="00831F1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Денежное содержание главы администрации местного самоуправления г. Владикавказа состоит из должностного оклада, ежемесячных и иных дополнительных выплат, надбавок к должностному окладу (в том числе за особые условия труда, выслугу лет), денежных премий по результатам финансово-хозяйственной деятельности местной администрации;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администрации местного самоуправления г. Владикавказа устанавливается должностной оклад согласно штатному расписанию;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надбавок за сложность, напряженность, специальный режим работы и высокие достижения в труде, премирование, оказание материальной помощи производится в соответствии с действующим законодательством;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Денежное содержание главе администрации местного самоуправления г. Владикавказа выплачивается одновременно с выплатой заработной платы всем работникам местной администрации;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Ежегодный отпуск главы администрации местного самоуправления г. Владикавказа составляет 35 календарных дней и может быть ему предоставлен как полностью, так и по частям. Предоставление главе администрации местного самоуправления г. Владикавказа дополнительного оплачиваемого отпуска за выслугу лет производится в соответствии с действующим законодательством.</w:t>
      </w:r>
    </w:p>
    <w:p w:rsidR="00831F15" w:rsidRPr="00831F15" w:rsidRDefault="00831F15" w:rsidP="00831F1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главы администрации</w:t>
      </w:r>
    </w:p>
    <w:p w:rsidR="00831F15" w:rsidRPr="00831F15" w:rsidRDefault="00831F15" w:rsidP="00831F1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местного самоуправления г. Владикавказа несет ответственность в порядке и на условиях, установленных законодательством Российской Федерации и настоящим контрактом;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  <w:tab w:val="num" w:pos="140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местного самоуправления г. Владикавказа может быть привлечен к материальной, административной и уголовной ответственности в случаях, предусмотренных действующим законодательством Российской Федерации.</w:t>
      </w:r>
    </w:p>
    <w:p w:rsidR="00831F15" w:rsidRPr="00831F15" w:rsidRDefault="00831F15" w:rsidP="00831F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Изменение и расторжение контракта</w:t>
      </w:r>
    </w:p>
    <w:p w:rsidR="00831F15" w:rsidRPr="00831F15" w:rsidRDefault="00831F15" w:rsidP="00831F1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главы администрации местного самоуправления г. Владикавказа, осуществляемые на основе контракта, прекращаются досрочно в случаях, установленных частью 10 статьи 37 Федерального Закона от 6 октября 2003 года </w:t>
      </w: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№131-ФЗ «Об общих принципах организации местного самоуправления в Российской Федерации»;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 с главой администрации местного самоуправления г. Владикавказа может быть расторгнут в порядке, определяемом действующим законодательством по инициативе:</w:t>
      </w:r>
    </w:p>
    <w:p w:rsidR="00831F15" w:rsidRPr="00831F15" w:rsidRDefault="00831F15" w:rsidP="00831F15">
      <w:pPr>
        <w:numPr>
          <w:ilvl w:val="0"/>
          <w:numId w:val="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представителей г.Владикавказ или Главы муниципального образования г.Владикавказ – в связи с нарушением условий контракта в части, касающейся решения вопросов местного значения;</w:t>
      </w:r>
    </w:p>
    <w:p w:rsidR="00831F15" w:rsidRPr="00831F15" w:rsidRDefault="00831F15" w:rsidP="00831F15">
      <w:pPr>
        <w:numPr>
          <w:ilvl w:val="0"/>
          <w:numId w:val="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Республики Северная Осетия-Алания – в связи с нарушением условий контракта в части, касающейся осуществления отдельных государственных полномочий, переданных местной администрации федеральными законами и законами Республики Северная Осетия-Алания;</w:t>
      </w:r>
    </w:p>
    <w:p w:rsidR="00831F15" w:rsidRPr="00831F15" w:rsidRDefault="00831F15" w:rsidP="00831F15">
      <w:pPr>
        <w:numPr>
          <w:ilvl w:val="0"/>
          <w:numId w:val="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 местного самоуправления г. Владикавказа – в связи с нарушениями условий контракта Собранием представителей г.Владикавказ, Главой муниципального образования г.Владикавказ и (или) органами государственной власти Республики Северная Осетия –Алания;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досрочном расторжении контракта с Главой администрации местного самоуправления г. Владикавказа по соглашению сторон или в судебном порядке на основании заявления главы местной администрации в связи с нарушением условий контракта органами местного самоуправления г. Владикавказа и (или) органами государственными власти РСО-Алания Главе местной администрации выплачивается компенсация за досрочное расторжение контракта в размере трехмесячного среднего заработка.</w:t>
      </w:r>
    </w:p>
    <w:p w:rsidR="00831F15" w:rsidRPr="00831F15" w:rsidRDefault="00831F15" w:rsidP="0083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условия контракта </w:t>
      </w:r>
    </w:p>
    <w:p w:rsidR="00831F15" w:rsidRPr="00831F15" w:rsidRDefault="00831F15" w:rsidP="00831F1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контракт вступает в силу с момента подписания его обеими сторонами;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местного самоуправления г. Владикавказа приступает к исполнению трудовых обязанностей, предусмотренных настоящим контрактом с момента его подписания.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контракт с главой администрации местного самоуправления г. Владикавказа заключается на срок полномочий Собрания представителей г.Владикавказ, назначившего на должность главу администрации местного самоуправления г.Владикавказ;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Споры и разногласия по настоящему контракту разрешаются по соглашению сторон, а при невозможности достижения согласия – в соответствии с законодательством Российской Федерации;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контракт заключен в двух экземплярах, имеющих одинаковую юридическую силу;</w:t>
      </w:r>
    </w:p>
    <w:p w:rsidR="00831F15" w:rsidRPr="00831F15" w:rsidRDefault="00831F15" w:rsidP="00831F15">
      <w:pPr>
        <w:numPr>
          <w:ilvl w:val="1"/>
          <w:numId w:val="2"/>
        </w:numPr>
        <w:tabs>
          <w:tab w:val="clear" w:pos="105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F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части, не предусмотренной настоящим контрактом, стороны руководствуются законодательством Российской Федерации, Республики Северная Осетия-Алания, уставом муниципального образования г.Владикавказ и регламентом администрации местного самоуправления г. Владикавказа.</w:t>
      </w:r>
    </w:p>
    <w:p w:rsidR="00FC5EB9" w:rsidRDefault="00FC5EB9" w:rsidP="00FC5EB9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FC5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Адреса и другие сведения Сторон:</w:t>
      </w:r>
    </w:p>
    <w:p w:rsidR="00FC5EB9" w:rsidRPr="00FC5EB9" w:rsidRDefault="00FC5EB9" w:rsidP="00FC5EB9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</w:t>
      </w:r>
      <w:bookmarkStart w:id="0" w:name="_GoBack"/>
      <w:bookmarkEnd w:id="0"/>
    </w:p>
    <w:sectPr w:rsidR="00FC5EB9" w:rsidRPr="00FC5EB9" w:rsidSect="00262395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A0F7F"/>
    <w:multiLevelType w:val="hybridMultilevel"/>
    <w:tmpl w:val="7B8E9D7C"/>
    <w:lvl w:ilvl="0" w:tplc="0419000F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</w:lvl>
  </w:abstractNum>
  <w:abstractNum w:abstractNumId="1">
    <w:nsid w:val="5D9D1CA1"/>
    <w:multiLevelType w:val="hybridMultilevel"/>
    <w:tmpl w:val="106EBA2E"/>
    <w:lvl w:ilvl="0" w:tplc="7A1AA51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003BC9"/>
    <w:multiLevelType w:val="hybridMultilevel"/>
    <w:tmpl w:val="A218E4AC"/>
    <w:lvl w:ilvl="0" w:tplc="99F4D1C6">
      <w:start w:val="1"/>
      <w:numFmt w:val="bullet"/>
      <w:lvlText w:val=""/>
      <w:lvlJc w:val="left"/>
      <w:pPr>
        <w:tabs>
          <w:tab w:val="num" w:pos="550"/>
        </w:tabs>
        <w:ind w:left="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3"/>
        </w:tabs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3"/>
        </w:tabs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3"/>
        </w:tabs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3"/>
        </w:tabs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3"/>
        </w:tabs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3"/>
        </w:tabs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3"/>
        </w:tabs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3"/>
        </w:tabs>
        <w:ind w:left="6613" w:hanging="360"/>
      </w:pPr>
      <w:rPr>
        <w:rFonts w:ascii="Wingdings" w:hAnsi="Wingdings" w:hint="default"/>
      </w:rPr>
    </w:lvl>
  </w:abstractNum>
  <w:abstractNum w:abstractNumId="3">
    <w:nsid w:val="7F9A0280"/>
    <w:multiLevelType w:val="multilevel"/>
    <w:tmpl w:val="C6900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395"/>
    <w:rsid w:val="0026038B"/>
    <w:rsid w:val="00262395"/>
    <w:rsid w:val="00352ADA"/>
    <w:rsid w:val="00576035"/>
    <w:rsid w:val="005B0739"/>
    <w:rsid w:val="00831F15"/>
    <w:rsid w:val="009C1B60"/>
    <w:rsid w:val="009C2C52"/>
    <w:rsid w:val="00A5243F"/>
    <w:rsid w:val="00B37EF7"/>
    <w:rsid w:val="00FC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0CBAB-03B0-4118-B7E9-126D8270C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39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23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C5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0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Черчесова</dc:creator>
  <cp:keywords/>
  <dc:description/>
  <cp:lastModifiedBy>Сюзанна Джиоева</cp:lastModifiedBy>
  <cp:revision>9</cp:revision>
  <dcterms:created xsi:type="dcterms:W3CDTF">2019-09-27T12:38:00Z</dcterms:created>
  <dcterms:modified xsi:type="dcterms:W3CDTF">2019-09-30T14:41:00Z</dcterms:modified>
</cp:coreProperties>
</file>